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39AD" w14:textId="77777777" w:rsidR="007964FD" w:rsidRPr="007964FD" w:rsidRDefault="007964FD" w:rsidP="00791817">
      <w:pPr>
        <w:pBdr>
          <w:bottom w:val="single" w:sz="8" w:space="2" w:color="000000"/>
        </w:pBdr>
        <w:ind w:right="360"/>
        <w:rPr>
          <w:rFonts w:ascii="Arial" w:hAnsi="Arial" w:cs="Arial"/>
          <w:b/>
          <w:bCs/>
          <w:sz w:val="24"/>
          <w:szCs w:val="24"/>
        </w:rPr>
      </w:pPr>
      <w:r w:rsidRPr="007964FD">
        <w:rPr>
          <w:rFonts w:ascii="Arial" w:hAnsi="Arial" w:cs="Arial"/>
          <w:b/>
          <w:bCs/>
          <w:sz w:val="24"/>
          <w:szCs w:val="24"/>
        </w:rPr>
        <w:t>PLAYTIME TALKING POINTS</w:t>
      </w:r>
    </w:p>
    <w:p w14:paraId="712AE913" w14:textId="471BC889" w:rsidR="007964FD" w:rsidRPr="007964FD" w:rsidRDefault="007964FD" w:rsidP="00791817">
      <w:pPr>
        <w:ind w:right="360"/>
        <w:rPr>
          <w:rFonts w:ascii="Arial" w:hAnsi="Arial" w:cs="Arial"/>
          <w:b/>
          <w:bCs/>
        </w:rPr>
      </w:pPr>
      <w:r w:rsidRPr="007964FD">
        <w:rPr>
          <w:rFonts w:ascii="Arial" w:hAnsi="Arial" w:cs="Arial"/>
          <w:b/>
          <w:bCs/>
        </w:rPr>
        <w:t>Select one or two of the following points in your invitations and messages that you send to your networks to encourage attendance.</w:t>
      </w:r>
    </w:p>
    <w:p w14:paraId="2A28FEB2" w14:textId="77777777" w:rsidR="007964FD" w:rsidRPr="007964FD" w:rsidRDefault="007964FD" w:rsidP="00791817">
      <w:pPr>
        <w:numPr>
          <w:ilvl w:val="0"/>
          <w:numId w:val="1"/>
        </w:numPr>
        <w:spacing w:after="86" w:line="240" w:lineRule="auto"/>
        <w:ind w:right="360"/>
        <w:rPr>
          <w:rFonts w:ascii="Arial" w:hAnsi="Arial" w:cs="Arial"/>
        </w:rPr>
      </w:pPr>
      <w:r w:rsidRPr="007964FD">
        <w:rPr>
          <w:rFonts w:ascii="Arial" w:hAnsi="Arial" w:cs="Arial"/>
        </w:rPr>
        <w:t>The Homeless Children’s Playtime Project (“Playtime”) cultivates resilience in children experiencing homelessness by providing and expanding access to transformative play experiences in the shelters where they live.</w:t>
      </w:r>
    </w:p>
    <w:p w14:paraId="01BFCD08" w14:textId="77777777" w:rsidR="007964FD" w:rsidRPr="007964FD" w:rsidRDefault="007964FD" w:rsidP="00791817">
      <w:pPr>
        <w:numPr>
          <w:ilvl w:val="0"/>
          <w:numId w:val="1"/>
        </w:numPr>
        <w:spacing w:after="86" w:line="240" w:lineRule="auto"/>
        <w:ind w:right="360"/>
        <w:rPr>
          <w:rFonts w:ascii="Arial" w:hAnsi="Arial" w:cs="Arial"/>
        </w:rPr>
      </w:pPr>
      <w:r w:rsidRPr="007964FD">
        <w:rPr>
          <w:rFonts w:ascii="Arial" w:hAnsi="Arial" w:cs="Arial"/>
        </w:rPr>
        <w:t>Playtime partners with transitional housing and emergency shelters across the city to create safe and fun play spaces where dedicated volunteers serve as playmates and mentors to children from 6 months to 12 years old.</w:t>
      </w:r>
    </w:p>
    <w:p w14:paraId="362961A1" w14:textId="77777777" w:rsidR="007964FD" w:rsidRPr="007964FD" w:rsidRDefault="007964FD" w:rsidP="00791817">
      <w:pPr>
        <w:numPr>
          <w:ilvl w:val="0"/>
          <w:numId w:val="1"/>
        </w:numPr>
        <w:spacing w:after="86" w:line="240" w:lineRule="auto"/>
        <w:ind w:right="360"/>
        <w:rPr>
          <w:rFonts w:ascii="Arial" w:hAnsi="Arial" w:cs="Arial"/>
        </w:rPr>
      </w:pPr>
      <w:r w:rsidRPr="007964FD">
        <w:rPr>
          <w:rFonts w:ascii="Arial" w:hAnsi="Arial" w:cs="Arial"/>
        </w:rPr>
        <w:t>During the COVID-19 pandemic, Playtime has been distributing Playtime to Go kits to children living in our partner shelter sites. The kits include reusable toys, books, art activities, and more. Parents received a "Parent Survival Guide" with online resources and activities that can be done in their rooms with few or no materials. Staff and volunteers created Virtual Playtime by posting videos of guided play and read-alongs on Playtime's YouTube channel, and hosted live Zoom Playtime sessions to give volunteers, staff, and children the chance to connect and engage in activities together in real time.</w:t>
      </w:r>
    </w:p>
    <w:p w14:paraId="6C934065" w14:textId="77777777" w:rsidR="007964FD" w:rsidRPr="007964FD" w:rsidRDefault="007964FD" w:rsidP="00791817">
      <w:pPr>
        <w:numPr>
          <w:ilvl w:val="0"/>
          <w:numId w:val="1"/>
        </w:numPr>
        <w:spacing w:after="86" w:line="240" w:lineRule="auto"/>
        <w:ind w:right="360"/>
        <w:rPr>
          <w:rFonts w:ascii="Arial" w:hAnsi="Arial" w:cs="Arial"/>
        </w:rPr>
      </w:pPr>
      <w:r w:rsidRPr="007964FD">
        <w:rPr>
          <w:rFonts w:ascii="Arial" w:hAnsi="Arial" w:cs="Arial"/>
        </w:rPr>
        <w:t>Founded in 2003 by a group of concerned citizens including its current Executive Director Jamila Larson.</w:t>
      </w:r>
    </w:p>
    <w:p w14:paraId="681A4A8A" w14:textId="77777777" w:rsidR="007964FD" w:rsidRPr="007964FD" w:rsidRDefault="007964FD" w:rsidP="00791817">
      <w:pPr>
        <w:numPr>
          <w:ilvl w:val="0"/>
          <w:numId w:val="1"/>
        </w:numPr>
        <w:spacing w:after="86" w:line="240" w:lineRule="auto"/>
        <w:ind w:right="360"/>
        <w:rPr>
          <w:rFonts w:ascii="Arial" w:hAnsi="Arial" w:cs="Arial"/>
        </w:rPr>
      </w:pPr>
      <w:r w:rsidRPr="007964FD">
        <w:rPr>
          <w:rFonts w:ascii="Arial" w:hAnsi="Arial" w:cs="Arial"/>
        </w:rPr>
        <w:t>In addition to play programming, throughout the year Playtime provides:</w:t>
      </w:r>
    </w:p>
    <w:p w14:paraId="53AA870B" w14:textId="77777777" w:rsidR="007964FD" w:rsidRPr="007964FD" w:rsidRDefault="007964FD" w:rsidP="00791817">
      <w:pPr>
        <w:numPr>
          <w:ilvl w:val="1"/>
          <w:numId w:val="1"/>
        </w:numPr>
        <w:spacing w:after="86" w:line="240" w:lineRule="auto"/>
        <w:ind w:right="360"/>
        <w:rPr>
          <w:rFonts w:ascii="Arial" w:hAnsi="Arial" w:cs="Arial"/>
        </w:rPr>
      </w:pPr>
      <w:r w:rsidRPr="007964FD">
        <w:rPr>
          <w:rFonts w:ascii="Arial" w:hAnsi="Arial" w:cs="Arial"/>
        </w:rPr>
        <w:t xml:space="preserve">Holiday gifts and costumes for Halloween, </w:t>
      </w:r>
    </w:p>
    <w:p w14:paraId="500B94F3" w14:textId="77777777" w:rsidR="007964FD" w:rsidRPr="007964FD" w:rsidRDefault="007964FD" w:rsidP="00791817">
      <w:pPr>
        <w:numPr>
          <w:ilvl w:val="1"/>
          <w:numId w:val="1"/>
        </w:numPr>
        <w:spacing w:after="86" w:line="240" w:lineRule="auto"/>
        <w:ind w:right="360"/>
        <w:rPr>
          <w:rFonts w:ascii="Arial" w:hAnsi="Arial" w:cs="Arial"/>
        </w:rPr>
      </w:pPr>
      <w:r w:rsidRPr="007964FD">
        <w:rPr>
          <w:rFonts w:ascii="Arial" w:hAnsi="Arial" w:cs="Arial"/>
        </w:rPr>
        <w:t>Back-to-school backpacks and supplies,</w:t>
      </w:r>
    </w:p>
    <w:p w14:paraId="675E13F4" w14:textId="77777777" w:rsidR="007964FD" w:rsidRPr="007964FD" w:rsidRDefault="007964FD" w:rsidP="00791817">
      <w:pPr>
        <w:numPr>
          <w:ilvl w:val="1"/>
          <w:numId w:val="1"/>
        </w:numPr>
        <w:spacing w:after="86" w:line="240" w:lineRule="auto"/>
        <w:ind w:right="360"/>
        <w:rPr>
          <w:rFonts w:ascii="Arial" w:hAnsi="Arial" w:cs="Arial"/>
        </w:rPr>
      </w:pPr>
      <w:r w:rsidRPr="007964FD">
        <w:rPr>
          <w:rFonts w:ascii="Arial" w:hAnsi="Arial" w:cs="Arial"/>
        </w:rPr>
        <w:t xml:space="preserve">Emergency supplies, including gift cards for food support, diapers, and wipes, and  </w:t>
      </w:r>
    </w:p>
    <w:p w14:paraId="1F306424" w14:textId="77777777" w:rsidR="007964FD" w:rsidRPr="007964FD" w:rsidRDefault="007964FD" w:rsidP="00791817">
      <w:pPr>
        <w:numPr>
          <w:ilvl w:val="1"/>
          <w:numId w:val="1"/>
        </w:numPr>
        <w:spacing w:after="86" w:line="240" w:lineRule="auto"/>
        <w:ind w:right="360"/>
        <w:rPr>
          <w:rFonts w:ascii="Arial" w:hAnsi="Arial" w:cs="Arial"/>
        </w:rPr>
      </w:pPr>
      <w:r w:rsidRPr="007964FD">
        <w:rPr>
          <w:rFonts w:ascii="Arial" w:hAnsi="Arial" w:cs="Arial"/>
        </w:rPr>
        <w:t>Referrals for online services for families, as needed, including mental health support.</w:t>
      </w:r>
    </w:p>
    <w:p w14:paraId="1E7E6D28" w14:textId="77777777" w:rsidR="007964FD" w:rsidRPr="007964FD" w:rsidRDefault="007964FD" w:rsidP="00791817">
      <w:pPr>
        <w:spacing w:after="86"/>
        <w:ind w:right="360"/>
        <w:rPr>
          <w:rFonts w:ascii="Arial" w:hAnsi="Arial" w:cs="Arial"/>
          <w:b/>
          <w:bCs/>
        </w:rPr>
      </w:pPr>
    </w:p>
    <w:p w14:paraId="732E5438" w14:textId="77777777" w:rsidR="007964FD" w:rsidRPr="007964FD" w:rsidRDefault="007964FD" w:rsidP="00791817">
      <w:pPr>
        <w:spacing w:after="86"/>
        <w:ind w:right="360"/>
        <w:rPr>
          <w:rFonts w:ascii="Arial" w:hAnsi="Arial" w:cs="Arial"/>
          <w:b/>
          <w:bCs/>
        </w:rPr>
      </w:pPr>
      <w:r w:rsidRPr="007964FD">
        <w:rPr>
          <w:rFonts w:ascii="Arial" w:hAnsi="Arial" w:cs="Arial"/>
          <w:b/>
          <w:bCs/>
        </w:rPr>
        <w:t>Importance of Play</w:t>
      </w:r>
    </w:p>
    <w:p w14:paraId="5361ED7E" w14:textId="77777777" w:rsidR="007964FD" w:rsidRPr="007964FD" w:rsidRDefault="007964FD" w:rsidP="00791817">
      <w:pPr>
        <w:pStyle w:val="ListParagraph"/>
        <w:numPr>
          <w:ilvl w:val="0"/>
          <w:numId w:val="2"/>
        </w:numPr>
        <w:spacing w:after="86"/>
        <w:ind w:right="360"/>
        <w:rPr>
          <w:rFonts w:ascii="Arial" w:hAnsi="Arial" w:cs="Arial"/>
          <w:sz w:val="22"/>
          <w:szCs w:val="22"/>
        </w:rPr>
      </w:pPr>
      <w:r w:rsidRPr="007964FD">
        <w:rPr>
          <w:rFonts w:ascii="Arial" w:hAnsi="Arial" w:cs="Arial"/>
          <w:sz w:val="22"/>
          <w:szCs w:val="22"/>
        </w:rPr>
        <w:t xml:space="preserve">Play reduces stress and increases confidence and resiliency. </w:t>
      </w:r>
    </w:p>
    <w:p w14:paraId="6EE0CC11" w14:textId="77777777" w:rsidR="007964FD" w:rsidRPr="007964FD" w:rsidRDefault="007964FD" w:rsidP="00791817">
      <w:pPr>
        <w:pStyle w:val="ListParagraph"/>
        <w:numPr>
          <w:ilvl w:val="1"/>
          <w:numId w:val="2"/>
        </w:numPr>
        <w:spacing w:after="86"/>
        <w:ind w:right="360"/>
        <w:rPr>
          <w:rFonts w:ascii="Arial" w:hAnsi="Arial" w:cs="Arial"/>
          <w:sz w:val="22"/>
          <w:szCs w:val="22"/>
        </w:rPr>
      </w:pPr>
      <w:r w:rsidRPr="007964FD">
        <w:rPr>
          <w:rFonts w:ascii="Arial" w:hAnsi="Arial" w:cs="Arial"/>
          <w:sz w:val="22"/>
          <w:szCs w:val="22"/>
        </w:rPr>
        <w:t>For example through role-playing games, children explore adult ideas and themes, and they learn to conquer fears and navigate the stress of homelessness. Playing with blocks encourages problem solving and creativity. And books, art and physical activities as well as field trips expand their horizons.</w:t>
      </w:r>
    </w:p>
    <w:p w14:paraId="4101AB73" w14:textId="77777777" w:rsidR="007964FD" w:rsidRPr="007964FD" w:rsidRDefault="007964FD" w:rsidP="00791817">
      <w:pPr>
        <w:spacing w:after="86"/>
        <w:ind w:right="360"/>
        <w:rPr>
          <w:rFonts w:ascii="Arial" w:hAnsi="Arial" w:cs="Arial"/>
          <w:b/>
          <w:bCs/>
        </w:rPr>
      </w:pPr>
    </w:p>
    <w:p w14:paraId="781B3D9B" w14:textId="77777777" w:rsidR="007964FD" w:rsidRPr="007964FD" w:rsidRDefault="007964FD" w:rsidP="00791817">
      <w:pPr>
        <w:pStyle w:val="ListParagraph"/>
        <w:numPr>
          <w:ilvl w:val="0"/>
          <w:numId w:val="2"/>
        </w:numPr>
        <w:ind w:right="360"/>
        <w:rPr>
          <w:rFonts w:ascii="Arial" w:hAnsi="Arial" w:cs="Arial"/>
          <w:sz w:val="22"/>
          <w:szCs w:val="22"/>
        </w:rPr>
      </w:pPr>
      <w:r w:rsidRPr="007964FD">
        <w:rPr>
          <w:rFonts w:ascii="Arial" w:hAnsi="Arial" w:cs="Arial"/>
          <w:sz w:val="22"/>
          <w:szCs w:val="22"/>
        </w:rPr>
        <w:t>Though it's well-documented that homelessness causes physical, emotional, and developmental harm to children, resources are often limited or inaccessible. Recreation is severely restricted in most shelters, making play even more critical as a healing force for children living in transition. A disproportionate number of children in shelters suffer from emotional, behavioral, and learning problems.</w:t>
      </w:r>
    </w:p>
    <w:p w14:paraId="4817538D" w14:textId="77777777" w:rsidR="007964FD" w:rsidRPr="007964FD" w:rsidRDefault="007964FD" w:rsidP="00791817">
      <w:pPr>
        <w:ind w:right="360"/>
        <w:rPr>
          <w:rFonts w:ascii="Arial" w:hAnsi="Arial" w:cs="Arial"/>
        </w:rPr>
      </w:pPr>
    </w:p>
    <w:p w14:paraId="430FEADA" w14:textId="3902F47D" w:rsidR="00061EEF" w:rsidRPr="007964FD" w:rsidRDefault="007964FD" w:rsidP="00791817">
      <w:pPr>
        <w:spacing w:after="86"/>
        <w:ind w:right="360"/>
        <w:rPr>
          <w:rFonts w:ascii="Arial" w:hAnsi="Arial" w:cs="Arial"/>
        </w:rPr>
      </w:pPr>
      <w:r w:rsidRPr="007964FD">
        <w:rPr>
          <w:rFonts w:ascii="Arial" w:hAnsi="Arial" w:cs="Arial"/>
          <w:b/>
        </w:rPr>
        <w:t>For anyone interested in getting more information about Playtime, visit: www.playtimeproject.org.</w:t>
      </w:r>
      <w:bookmarkStart w:id="0" w:name="_GoBack"/>
      <w:bookmarkEnd w:id="0"/>
    </w:p>
    <w:sectPr w:rsidR="00061EEF" w:rsidRPr="007964FD" w:rsidSect="009C2DB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FEADD" w14:textId="77777777" w:rsidR="002222DD" w:rsidRDefault="002222DD" w:rsidP="00E144B1">
      <w:pPr>
        <w:spacing w:after="0" w:line="240" w:lineRule="auto"/>
      </w:pPr>
      <w:r>
        <w:separator/>
      </w:r>
    </w:p>
  </w:endnote>
  <w:endnote w:type="continuationSeparator" w:id="0">
    <w:p w14:paraId="430FEADE" w14:textId="77777777" w:rsidR="002222DD" w:rsidRDefault="002222DD" w:rsidP="00E1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89BF" w14:textId="77777777" w:rsidR="00712A4E" w:rsidRDefault="00712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EAE0" w14:textId="7396D02E" w:rsidR="00E144B1" w:rsidRPr="009C2DBE" w:rsidRDefault="00712A4E" w:rsidP="00B33A01">
    <w:pPr>
      <w:pStyle w:val="Footer"/>
      <w:jc w:val="center"/>
      <w:rPr>
        <w:rFonts w:asciiTheme="majorHAnsi" w:hAnsiTheme="majorHAnsi"/>
        <w:b/>
        <w:i/>
        <w:color w:val="981D97"/>
        <w:sz w:val="20"/>
      </w:rPr>
    </w:pPr>
    <w:r>
      <w:rPr>
        <w:rFonts w:asciiTheme="majorHAnsi" w:hAnsiTheme="majorHAnsi"/>
        <w:b/>
        <w:i/>
        <w:color w:val="981D97"/>
        <w:sz w:val="20"/>
      </w:rPr>
      <w:t>Playtime Helps</w:t>
    </w:r>
    <w:r w:rsidR="00B33A01">
      <w:rPr>
        <w:rFonts w:asciiTheme="majorHAnsi" w:hAnsiTheme="majorHAnsi"/>
        <w:b/>
        <w:i/>
        <w:color w:val="981D97"/>
        <w:sz w:val="20"/>
      </w:rPr>
      <w:t xml:space="preserve"> Children </w:t>
    </w:r>
    <w:r>
      <w:rPr>
        <w:rFonts w:asciiTheme="majorHAnsi" w:hAnsiTheme="majorHAnsi"/>
        <w:b/>
        <w:i/>
        <w:color w:val="981D97"/>
        <w:sz w:val="20"/>
      </w:rPr>
      <w:t>Rise</w:t>
    </w:r>
  </w:p>
  <w:p w14:paraId="430FEAE1" w14:textId="77777777" w:rsidR="009C2DBE" w:rsidRPr="009C2DBE" w:rsidRDefault="009C2DBE" w:rsidP="00B33A01">
    <w:pPr>
      <w:spacing w:after="0"/>
      <w:jc w:val="center"/>
      <w:rPr>
        <w:rFonts w:asciiTheme="majorHAnsi" w:hAnsiTheme="majorHAnsi"/>
        <w:b/>
        <w:i/>
        <w:color w:val="981D97"/>
        <w:sz w:val="20"/>
      </w:rPr>
    </w:pPr>
    <w:r w:rsidRPr="009C2DBE">
      <w:rPr>
        <w:rFonts w:asciiTheme="majorHAnsi" w:hAnsiTheme="majorHAnsi"/>
        <w:color w:val="981D97"/>
        <w:sz w:val="20"/>
      </w:rPr>
      <w:t>1525 Newton Street NW, Washington, DC 20010</w:t>
    </w:r>
    <w:r>
      <w:rPr>
        <w:rFonts w:asciiTheme="majorHAnsi" w:hAnsiTheme="majorHAnsi"/>
        <w:color w:val="981D97"/>
        <w:sz w:val="20"/>
      </w:rPr>
      <w:t xml:space="preserve"> </w:t>
    </w:r>
    <w:r w:rsidRPr="009C2DBE">
      <w:rPr>
        <w:rFonts w:asciiTheme="majorHAnsi" w:hAnsiTheme="majorHAnsi"/>
        <w:color w:val="981D97"/>
        <w:sz w:val="20"/>
      </w:rPr>
      <w:t>|</w:t>
    </w:r>
    <w:r>
      <w:rPr>
        <w:rFonts w:asciiTheme="majorHAnsi" w:hAnsiTheme="majorHAnsi"/>
        <w:color w:val="981D97"/>
        <w:sz w:val="20"/>
      </w:rPr>
      <w:t xml:space="preserve"> </w:t>
    </w:r>
    <w:r w:rsidRPr="009C2DBE">
      <w:rPr>
        <w:rFonts w:asciiTheme="majorHAnsi" w:hAnsiTheme="majorHAnsi"/>
        <w:color w:val="981D97"/>
        <w:sz w:val="20"/>
      </w:rPr>
      <w:t>(202) 329-4481</w:t>
    </w:r>
    <w:r>
      <w:rPr>
        <w:rFonts w:asciiTheme="majorHAnsi" w:hAnsiTheme="majorHAnsi"/>
        <w:color w:val="981D97"/>
        <w:sz w:val="20"/>
      </w:rPr>
      <w:t xml:space="preserve"> </w:t>
    </w:r>
    <w:r w:rsidRPr="009C2DBE">
      <w:rPr>
        <w:rFonts w:asciiTheme="majorHAnsi" w:hAnsiTheme="majorHAnsi"/>
        <w:color w:val="981D97"/>
        <w:sz w:val="20"/>
      </w:rPr>
      <w:t>|</w:t>
    </w:r>
    <w:r>
      <w:rPr>
        <w:rFonts w:asciiTheme="majorHAnsi" w:hAnsiTheme="majorHAnsi"/>
        <w:color w:val="981D97"/>
        <w:sz w:val="20"/>
      </w:rPr>
      <w:t xml:space="preserve"> </w:t>
    </w:r>
    <w:r w:rsidRPr="009C2DBE">
      <w:rPr>
        <w:rFonts w:asciiTheme="majorHAnsi" w:hAnsiTheme="majorHAnsi"/>
        <w:color w:val="981D97"/>
        <w:sz w:val="20"/>
      </w:rPr>
      <w:t>www.playtimeproject.org | EIN: 20-3380456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BC3" w14:textId="77777777" w:rsidR="00712A4E" w:rsidRDefault="0071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EADB" w14:textId="77777777" w:rsidR="002222DD" w:rsidRDefault="002222DD" w:rsidP="00E144B1">
      <w:pPr>
        <w:spacing w:after="0" w:line="240" w:lineRule="auto"/>
      </w:pPr>
      <w:r>
        <w:separator/>
      </w:r>
    </w:p>
  </w:footnote>
  <w:footnote w:type="continuationSeparator" w:id="0">
    <w:p w14:paraId="430FEADC" w14:textId="77777777" w:rsidR="002222DD" w:rsidRDefault="002222DD" w:rsidP="00E1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5857" w14:textId="77777777" w:rsidR="00712A4E" w:rsidRDefault="0071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EADF" w14:textId="77777777" w:rsidR="00E144B1" w:rsidRDefault="009C2DBE" w:rsidP="009C2DBE">
    <w:pPr>
      <w:pStyle w:val="Header"/>
      <w:jc w:val="right"/>
    </w:pPr>
    <w:r>
      <w:rPr>
        <w:noProof/>
      </w:rPr>
      <w:drawing>
        <wp:inline distT="0" distB="0" distL="0" distR="0" wp14:anchorId="430FEAE2" wp14:editId="430FEAE3">
          <wp:extent cx="1855515" cy="1127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 color.png"/>
                  <pic:cNvPicPr/>
                </pic:nvPicPr>
                <pic:blipFill rotWithShape="1">
                  <a:blip r:embed="rId1" cstate="print">
                    <a:extLst>
                      <a:ext uri="{28A0092B-C50C-407E-A947-70E740481C1C}">
                        <a14:useLocalDpi xmlns:a14="http://schemas.microsoft.com/office/drawing/2010/main" val="0"/>
                      </a:ext>
                    </a:extLst>
                  </a:blip>
                  <a:srcRect l="10034" t="12958" r="7442" b="11247"/>
                  <a:stretch/>
                </pic:blipFill>
                <pic:spPr bwMode="auto">
                  <a:xfrm>
                    <a:off x="0" y="0"/>
                    <a:ext cx="1868517" cy="11357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F602" w14:textId="77777777" w:rsidR="00712A4E" w:rsidRDefault="0071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592"/>
    <w:multiLevelType w:val="multilevel"/>
    <w:tmpl w:val="DBD28FF8"/>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FAD2028"/>
    <w:multiLevelType w:val="hybridMultilevel"/>
    <w:tmpl w:val="01E0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B1"/>
    <w:rsid w:val="001B47B9"/>
    <w:rsid w:val="002222DD"/>
    <w:rsid w:val="00335AC5"/>
    <w:rsid w:val="0051277A"/>
    <w:rsid w:val="00712A4E"/>
    <w:rsid w:val="00791817"/>
    <w:rsid w:val="007964FD"/>
    <w:rsid w:val="008935A0"/>
    <w:rsid w:val="00933DEE"/>
    <w:rsid w:val="009C2DBE"/>
    <w:rsid w:val="00A039EF"/>
    <w:rsid w:val="00B33A01"/>
    <w:rsid w:val="00B37EEE"/>
    <w:rsid w:val="00E144B1"/>
    <w:rsid w:val="00E256C5"/>
    <w:rsid w:val="00EA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FEADA"/>
  <w15:docId w15:val="{2DCD67C6-F89D-4713-93C2-7E1D2E44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7D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E1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B1"/>
    <w:rPr>
      <w:rFonts w:ascii="Tahoma" w:hAnsi="Tahoma" w:cs="Tahoma"/>
      <w:sz w:val="16"/>
      <w:szCs w:val="16"/>
    </w:rPr>
  </w:style>
  <w:style w:type="character" w:styleId="Hyperlink">
    <w:name w:val="Hyperlink"/>
    <w:basedOn w:val="DefaultParagraphFont"/>
    <w:uiPriority w:val="99"/>
    <w:unhideWhenUsed/>
    <w:rsid w:val="00E144B1"/>
    <w:rPr>
      <w:color w:val="0000FF" w:themeColor="hyperlink"/>
      <w:u w:val="single"/>
    </w:rPr>
  </w:style>
  <w:style w:type="paragraph" w:styleId="Header">
    <w:name w:val="header"/>
    <w:basedOn w:val="Normal"/>
    <w:link w:val="HeaderChar"/>
    <w:uiPriority w:val="99"/>
    <w:unhideWhenUsed/>
    <w:rsid w:val="00E1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B1"/>
  </w:style>
  <w:style w:type="paragraph" w:styleId="Footer">
    <w:name w:val="footer"/>
    <w:basedOn w:val="Normal"/>
    <w:link w:val="FooterChar"/>
    <w:uiPriority w:val="99"/>
    <w:unhideWhenUsed/>
    <w:rsid w:val="00E1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B1"/>
  </w:style>
  <w:style w:type="paragraph" w:styleId="ListParagraph">
    <w:name w:val="List Paragraph"/>
    <w:basedOn w:val="Normal"/>
    <w:uiPriority w:val="34"/>
    <w:qFormat/>
    <w:rsid w:val="007964FD"/>
    <w:pPr>
      <w:spacing w:after="0" w:line="240" w:lineRule="auto"/>
      <w:ind w:left="720"/>
      <w:contextualSpacing/>
    </w:pPr>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6FE35FBE1124FB5E17DAFF54BF3D3" ma:contentTypeVersion="13" ma:contentTypeDescription="Create a new document." ma:contentTypeScope="" ma:versionID="dfcb664bd9e873178f61b2c8f9f7841b">
  <xsd:schema xmlns:xsd="http://www.w3.org/2001/XMLSchema" xmlns:xs="http://www.w3.org/2001/XMLSchema" xmlns:p="http://schemas.microsoft.com/office/2006/metadata/properties" xmlns:ns3="083098c4-31ce-4905-894b-faea52963b8e" xmlns:ns4="a995b0a6-b134-45bf-bb81-1e7db28c7c35" targetNamespace="http://schemas.microsoft.com/office/2006/metadata/properties" ma:root="true" ma:fieldsID="a217958dd941dc480bb4aafce268a681" ns3:_="" ns4:_="">
    <xsd:import namespace="083098c4-31ce-4905-894b-faea52963b8e"/>
    <xsd:import namespace="a995b0a6-b134-45bf-bb81-1e7db28c7c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098c4-31ce-4905-894b-faea52963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5b0a6-b134-45bf-bb81-1e7db28c7c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DB09-C463-4B5B-9DD7-7032B0D69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098c4-31ce-4905-894b-faea52963b8e"/>
    <ds:schemaRef ds:uri="a995b0a6-b134-45bf-bb81-1e7db28c7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B68B8-F0EB-431B-B12E-3C7E760F58E9}">
  <ds:schemaRefs>
    <ds:schemaRef ds:uri="http://schemas.microsoft.com/sharepoint/v3/contenttype/forms"/>
  </ds:schemaRefs>
</ds:datastoreItem>
</file>

<file path=customXml/itemProps3.xml><?xml version="1.0" encoding="utf-8"?>
<ds:datastoreItem xmlns:ds="http://schemas.openxmlformats.org/officeDocument/2006/customXml" ds:itemID="{33BFD647-D951-4EE4-853D-1C6B2AACB7F5}">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a995b0a6-b134-45bf-bb81-1e7db28c7c35"/>
    <ds:schemaRef ds:uri="083098c4-31ce-4905-894b-faea52963b8e"/>
  </ds:schemaRefs>
</ds:datastoreItem>
</file>

<file path=customXml/itemProps4.xml><?xml version="1.0" encoding="utf-8"?>
<ds:datastoreItem xmlns:ds="http://schemas.openxmlformats.org/officeDocument/2006/customXml" ds:itemID="{031242DC-544D-491D-9FD4-B71E98B3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Schwarz</dc:creator>
  <cp:lastModifiedBy>Melanie Hatter</cp:lastModifiedBy>
  <cp:revision>3</cp:revision>
  <cp:lastPrinted>2017-03-06T22:40:00Z</cp:lastPrinted>
  <dcterms:created xsi:type="dcterms:W3CDTF">2020-10-09T19:02:00Z</dcterms:created>
  <dcterms:modified xsi:type="dcterms:W3CDTF">2020-10-09T19:03:00Z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0x0101006E96FE35FBE1124FB5E17DAFF54BF3D3</vt:lpwstr>
  </property>
</Properties>
</file>